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8EE" w:rsidRDefault="00DB08EE" w:rsidP="005857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u w:val="single"/>
        </w:rPr>
      </w:pPr>
    </w:p>
    <w:p w:rsidR="00DB08EE" w:rsidRDefault="00DB08EE" w:rsidP="005857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u w:val="single"/>
        </w:rPr>
      </w:pPr>
    </w:p>
    <w:p w:rsidR="00DB08EE" w:rsidRDefault="00DB08EE" w:rsidP="005857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u w:val="single"/>
        </w:rPr>
      </w:pPr>
    </w:p>
    <w:p w:rsidR="001606B8" w:rsidRDefault="001606B8" w:rsidP="005857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u w:val="single"/>
        </w:rPr>
      </w:pPr>
      <w:r>
        <w:rPr>
          <w:b/>
          <w:sz w:val="22"/>
          <w:szCs w:val="22"/>
          <w:u w:val="single"/>
        </w:rPr>
        <w:t>SUMMER CAMPS on LAKE HORTONIA</w:t>
      </w:r>
    </w:p>
    <w:p w:rsidR="00585757" w:rsidRDefault="00585757"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Pr>
          <w:b/>
          <w:sz w:val="22"/>
          <w:szCs w:val="22"/>
        </w:rPr>
        <w:t xml:space="preserve">There were two “Green Mountain” camps on Camp Road.  They were started around 1920 and were referred to as camps for "brothers and sisters".  Sam DuBoff and his wife Bernice “Tuck” Tucker  bought these camps around 1950.  They were divorced in 1963.  Sam then ran </w:t>
      </w:r>
      <w:smartTag w:uri="urn:schemas-microsoft-com:office:smarttags" w:element="place">
        <w:smartTag w:uri="urn:schemas-microsoft-com:office:smarttags" w:element="PlaceName">
          <w:r>
            <w:rPr>
              <w:b/>
              <w:sz w:val="22"/>
              <w:szCs w:val="22"/>
            </w:rPr>
            <w:t>Green</w:t>
          </w:r>
        </w:smartTag>
        <w:r>
          <w:rPr>
            <w:b/>
            <w:sz w:val="22"/>
            <w:szCs w:val="22"/>
          </w:rPr>
          <w:t xml:space="preserve"> </w:t>
        </w:r>
        <w:smartTag w:uri="urn:schemas-microsoft-com:office:smarttags" w:element="PlaceType">
          <w:r>
            <w:rPr>
              <w:b/>
              <w:sz w:val="22"/>
              <w:szCs w:val="22"/>
            </w:rPr>
            <w:t>Mountain</w:t>
          </w:r>
        </w:smartTag>
      </w:smartTag>
      <w:r>
        <w:rPr>
          <w:b/>
          <w:sz w:val="22"/>
          <w:szCs w:val="22"/>
        </w:rPr>
        <w:t xml:space="preserve"> Boys Camp and Tuck ran </w:t>
      </w:r>
      <w:smartTag w:uri="urn:schemas-microsoft-com:office:smarttags" w:element="place">
        <w:smartTag w:uri="urn:schemas-microsoft-com:office:smarttags" w:element="PlaceName">
          <w:r>
            <w:rPr>
              <w:b/>
              <w:sz w:val="22"/>
              <w:szCs w:val="22"/>
            </w:rPr>
            <w:t>Green</w:t>
          </w:r>
        </w:smartTag>
        <w:r>
          <w:rPr>
            <w:b/>
            <w:sz w:val="22"/>
            <w:szCs w:val="22"/>
          </w:rPr>
          <w:t xml:space="preserve"> </w:t>
        </w:r>
        <w:smartTag w:uri="urn:schemas-microsoft-com:office:smarttags" w:element="PlaceType">
          <w:r>
            <w:rPr>
              <w:b/>
              <w:sz w:val="22"/>
              <w:szCs w:val="22"/>
            </w:rPr>
            <w:t>Mountain</w:t>
          </w:r>
        </w:smartTag>
      </w:smartTag>
      <w:r>
        <w:rPr>
          <w:b/>
          <w:sz w:val="22"/>
          <w:szCs w:val="22"/>
        </w:rPr>
        <w:t xml:space="preserve"> Girls Camp.  Tuck changed the name to </w:t>
      </w:r>
      <w:smartTag w:uri="urn:schemas-microsoft-com:office:smarttags" w:element="place">
        <w:smartTag w:uri="urn:schemas-microsoft-com:office:smarttags" w:element="PlaceType">
          <w:r>
            <w:rPr>
              <w:b/>
              <w:sz w:val="22"/>
              <w:szCs w:val="22"/>
            </w:rPr>
            <w:t>Camp</w:t>
          </w:r>
        </w:smartTag>
        <w:r>
          <w:rPr>
            <w:b/>
            <w:sz w:val="22"/>
            <w:szCs w:val="22"/>
          </w:rPr>
          <w:t xml:space="preserve"> </w:t>
        </w:r>
        <w:smartTag w:uri="urn:schemas-microsoft-com:office:smarttags" w:element="PlaceName">
          <w:r>
            <w:rPr>
              <w:b/>
              <w:sz w:val="22"/>
              <w:szCs w:val="22"/>
            </w:rPr>
            <w:t>Birchwood</w:t>
          </w:r>
        </w:smartTag>
      </w:smartTag>
      <w:r>
        <w:rPr>
          <w:b/>
          <w:sz w:val="22"/>
          <w:szCs w:val="22"/>
        </w:rPr>
        <w:t xml:space="preserve"> for Girls and married Dan Dell.</w:t>
      </w: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1606B8" w:rsidRDefault="001606B8" w:rsidP="001606B8">
      <w:pPr>
        <w:ind w:left="720"/>
        <w:rPr>
          <w:b/>
          <w:sz w:val="22"/>
          <w:szCs w:val="22"/>
        </w:rPr>
      </w:pPr>
      <w:r>
        <w:rPr>
          <w:b/>
          <w:sz w:val="22"/>
          <w:szCs w:val="22"/>
        </w:rPr>
        <w:t xml:space="preserve">i)  </w:t>
      </w:r>
      <w:smartTag w:uri="urn:schemas-microsoft-com:office:smarttags" w:element="place">
        <w:smartTag w:uri="urn:schemas-microsoft-com:office:smarttags" w:element="PlaceName">
          <w:r>
            <w:rPr>
              <w:b/>
              <w:sz w:val="22"/>
              <w:szCs w:val="22"/>
              <w:u w:val="single"/>
            </w:rPr>
            <w:t>Green</w:t>
          </w:r>
        </w:smartTag>
        <w:r>
          <w:rPr>
            <w:b/>
            <w:sz w:val="22"/>
            <w:szCs w:val="22"/>
            <w:u w:val="single"/>
          </w:rPr>
          <w:t xml:space="preserve"> </w:t>
        </w:r>
        <w:smartTag w:uri="urn:schemas-microsoft-com:office:smarttags" w:element="PlaceType">
          <w:r>
            <w:rPr>
              <w:b/>
              <w:sz w:val="22"/>
              <w:szCs w:val="22"/>
              <w:u w:val="single"/>
            </w:rPr>
            <w:t>Mountain</w:t>
          </w:r>
        </w:smartTag>
      </w:smartTag>
      <w:r>
        <w:rPr>
          <w:b/>
          <w:sz w:val="22"/>
          <w:szCs w:val="22"/>
          <w:u w:val="single"/>
        </w:rPr>
        <w:t xml:space="preserve"> Boys Camp,</w:t>
      </w:r>
      <w:r>
        <w:rPr>
          <w:b/>
          <w:sz w:val="22"/>
          <w:szCs w:val="22"/>
        </w:rPr>
        <w:t xml:space="preserve"> was sold by Sam DuBoff to Martin “Bing” Rosen in late 1963 after June Sherline closed her girls camp on Beebe Pond.  Bing changed the name to  </w:t>
      </w:r>
      <w:r>
        <w:rPr>
          <w:b/>
          <w:sz w:val="22"/>
          <w:szCs w:val="22"/>
          <w:u w:val="single"/>
        </w:rPr>
        <w:t>Vermont Wanee Camp</w:t>
      </w:r>
      <w:r>
        <w:rPr>
          <w:b/>
          <w:sz w:val="22"/>
          <w:szCs w:val="22"/>
        </w:rPr>
        <w:t xml:space="preserve"> and operated both </w:t>
      </w:r>
      <w:smartTag w:uri="urn:schemas-microsoft-com:office:smarttags" w:element="place">
        <w:smartTag w:uri="urn:schemas-microsoft-com:office:smarttags" w:element="PlaceName">
          <w:r>
            <w:rPr>
              <w:b/>
              <w:sz w:val="22"/>
              <w:szCs w:val="22"/>
            </w:rPr>
            <w:t>Twin</w:t>
          </w:r>
        </w:smartTag>
        <w:r>
          <w:rPr>
            <w:b/>
            <w:sz w:val="22"/>
            <w:szCs w:val="22"/>
          </w:rPr>
          <w:t xml:space="preserve"> </w:t>
        </w:r>
        <w:smartTag w:uri="urn:schemas-microsoft-com:office:smarttags" w:element="PlaceType">
          <w:r>
            <w:rPr>
              <w:b/>
              <w:sz w:val="22"/>
              <w:szCs w:val="22"/>
            </w:rPr>
            <w:t>Lake</w:t>
          </w:r>
        </w:smartTag>
      </w:smartTag>
      <w:r>
        <w:rPr>
          <w:b/>
          <w:sz w:val="22"/>
          <w:szCs w:val="22"/>
        </w:rPr>
        <w:t xml:space="preserve"> Camp and Wanee until the early 1970’s.  Wanee, whose lake frontage is in </w:t>
      </w:r>
      <w:smartTag w:uri="urn:schemas-microsoft-com:office:smarttags" w:element="City">
        <w:smartTag w:uri="urn:schemas-microsoft-com:office:smarttags" w:element="place">
          <w:r>
            <w:rPr>
              <w:b/>
              <w:sz w:val="22"/>
              <w:szCs w:val="22"/>
            </w:rPr>
            <w:t>Sudbury</w:t>
          </w:r>
        </w:smartTag>
      </w:smartTag>
      <w:r>
        <w:rPr>
          <w:b/>
          <w:sz w:val="22"/>
          <w:szCs w:val="22"/>
        </w:rPr>
        <w:t xml:space="preserve">, is on </w:t>
      </w:r>
      <w:smartTag w:uri="urn:schemas-microsoft-com:office:smarttags" w:element="Street">
        <w:smartTag w:uri="urn:schemas-microsoft-com:office:smarttags" w:element="address">
          <w:r>
            <w:rPr>
              <w:b/>
              <w:sz w:val="22"/>
              <w:szCs w:val="22"/>
            </w:rPr>
            <w:t>Camp Road</w:t>
          </w:r>
        </w:smartTag>
      </w:smartTag>
      <w:r>
        <w:rPr>
          <w:b/>
          <w:sz w:val="22"/>
          <w:szCs w:val="22"/>
        </w:rPr>
        <w:t xml:space="preserve"> about one half mile from Route 30.  Around  1978 the property was sold to Sallie Adams who subdivided the property for vacation use and it is now called </w:t>
      </w:r>
      <w:r>
        <w:rPr>
          <w:b/>
          <w:sz w:val="22"/>
          <w:szCs w:val="22"/>
          <w:u w:val="single"/>
        </w:rPr>
        <w:t>Green Mountain Village</w:t>
      </w:r>
      <w:r>
        <w:rPr>
          <w:b/>
          <w:sz w:val="22"/>
          <w:szCs w:val="22"/>
        </w:rPr>
        <w:t xml:space="preserve">.  The property consisted of over 100 acres and three-fourths of a mile of lake frontage. There was also a building for parents, similar to Twin Awanee Lodge on </w:t>
      </w:r>
      <w:smartTag w:uri="urn:schemas-microsoft-com:office:smarttags" w:element="place">
        <w:smartTag w:uri="urn:schemas-microsoft-com:office:smarttags" w:element="PlaceName">
          <w:r>
            <w:rPr>
              <w:b/>
              <w:sz w:val="22"/>
              <w:szCs w:val="22"/>
            </w:rPr>
            <w:t>Echo</w:t>
          </w:r>
        </w:smartTag>
        <w:r>
          <w:rPr>
            <w:b/>
            <w:sz w:val="22"/>
            <w:szCs w:val="22"/>
          </w:rPr>
          <w:t xml:space="preserve"> </w:t>
        </w:r>
        <w:smartTag w:uri="urn:schemas-microsoft-com:office:smarttags" w:element="PlaceType">
          <w:r>
            <w:rPr>
              <w:b/>
              <w:sz w:val="22"/>
              <w:szCs w:val="22"/>
            </w:rPr>
            <w:t>Lake</w:t>
          </w:r>
        </w:smartTag>
      </w:smartTag>
      <w:r>
        <w:rPr>
          <w:b/>
          <w:sz w:val="22"/>
          <w:szCs w:val="22"/>
        </w:rPr>
        <w:t>.</w:t>
      </w: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sz w:val="22"/>
          <w:szCs w:val="22"/>
        </w:rPr>
      </w:pP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sz w:val="22"/>
          <w:szCs w:val="22"/>
        </w:rPr>
      </w:pPr>
      <w:r>
        <w:rPr>
          <w:b/>
          <w:sz w:val="22"/>
          <w:szCs w:val="22"/>
        </w:rPr>
        <w:t xml:space="preserve">ii)  </w:t>
      </w:r>
      <w:smartTag w:uri="urn:schemas-microsoft-com:office:smarttags" w:element="place">
        <w:smartTag w:uri="urn:schemas-microsoft-com:office:smarttags" w:element="PlaceName">
          <w:r>
            <w:rPr>
              <w:b/>
              <w:sz w:val="22"/>
              <w:szCs w:val="22"/>
              <w:u w:val="single"/>
            </w:rPr>
            <w:t>Green</w:t>
          </w:r>
        </w:smartTag>
        <w:r>
          <w:rPr>
            <w:b/>
            <w:sz w:val="22"/>
            <w:szCs w:val="22"/>
            <w:u w:val="single"/>
          </w:rPr>
          <w:t xml:space="preserve"> </w:t>
        </w:r>
        <w:smartTag w:uri="urn:schemas-microsoft-com:office:smarttags" w:element="PlaceType">
          <w:r>
            <w:rPr>
              <w:b/>
              <w:sz w:val="22"/>
              <w:szCs w:val="22"/>
              <w:u w:val="single"/>
            </w:rPr>
            <w:t>Mountain</w:t>
          </w:r>
        </w:smartTag>
      </w:smartTag>
      <w:r>
        <w:rPr>
          <w:b/>
          <w:sz w:val="22"/>
          <w:szCs w:val="22"/>
          <w:u w:val="single"/>
        </w:rPr>
        <w:t xml:space="preserve"> Girls Camp</w:t>
      </w:r>
      <w:r>
        <w:rPr>
          <w:b/>
          <w:sz w:val="22"/>
          <w:szCs w:val="22"/>
        </w:rPr>
        <w:t xml:space="preserve">, whose name was changed in 1964 to </w:t>
      </w:r>
      <w:r>
        <w:rPr>
          <w:b/>
          <w:sz w:val="22"/>
          <w:szCs w:val="22"/>
          <w:u w:val="single"/>
        </w:rPr>
        <w:t>Camp Birchwood for Girls</w:t>
      </w:r>
      <w:r>
        <w:rPr>
          <w:b/>
          <w:sz w:val="22"/>
          <w:szCs w:val="22"/>
        </w:rPr>
        <w:t xml:space="preserve"> operated through 1981.  Tuck Dell sold </w:t>
      </w:r>
      <w:smartTag w:uri="urn:schemas-microsoft-com:office:smarttags" w:element="place">
        <w:smartTag w:uri="urn:schemas-microsoft-com:office:smarttags" w:element="PlaceType">
          <w:r>
            <w:rPr>
              <w:b/>
              <w:sz w:val="22"/>
              <w:szCs w:val="22"/>
            </w:rPr>
            <w:t>Camp</w:t>
          </w:r>
        </w:smartTag>
        <w:r>
          <w:rPr>
            <w:b/>
            <w:sz w:val="22"/>
            <w:szCs w:val="22"/>
          </w:rPr>
          <w:t xml:space="preserve"> </w:t>
        </w:r>
        <w:smartTag w:uri="urn:schemas-microsoft-com:office:smarttags" w:element="PlaceName">
          <w:r>
            <w:rPr>
              <w:b/>
              <w:sz w:val="22"/>
              <w:szCs w:val="22"/>
            </w:rPr>
            <w:t>Birchwood</w:t>
          </w:r>
        </w:smartTag>
      </w:smartTag>
      <w:r>
        <w:rPr>
          <w:b/>
          <w:sz w:val="22"/>
          <w:szCs w:val="22"/>
        </w:rPr>
        <w:t xml:space="preserve"> to Peter Shays around 1983, who in turn sold it to </w:t>
      </w:r>
      <w:smartTag w:uri="urn:schemas-microsoft-com:office:smarttags" w:element="place">
        <w:smartTag w:uri="urn:schemas-microsoft-com:office:smarttags" w:element="PlaceName">
          <w:r>
            <w:rPr>
              <w:b/>
              <w:sz w:val="22"/>
              <w:szCs w:val="22"/>
            </w:rPr>
            <w:t>Birchwood</w:t>
          </w:r>
        </w:smartTag>
        <w:r>
          <w:rPr>
            <w:b/>
            <w:sz w:val="22"/>
            <w:szCs w:val="22"/>
          </w:rPr>
          <w:t xml:space="preserve"> </w:t>
        </w:r>
        <w:smartTag w:uri="urn:schemas-microsoft-com:office:smarttags" w:element="PlaceType">
          <w:r>
            <w:rPr>
              <w:b/>
              <w:sz w:val="22"/>
              <w:szCs w:val="22"/>
            </w:rPr>
            <w:t>Shores</w:t>
          </w:r>
        </w:smartTag>
      </w:smartTag>
      <w:r>
        <w:rPr>
          <w:b/>
          <w:sz w:val="22"/>
          <w:szCs w:val="22"/>
        </w:rPr>
        <w:t xml:space="preserve"> (some </w:t>
      </w:r>
      <w:smartTag w:uri="urn:schemas-microsoft-com:office:smarttags" w:element="place">
        <w:smartTag w:uri="urn:schemas-microsoft-com:office:smarttags" w:element="PlaceType">
          <w:r>
            <w:rPr>
              <w:b/>
              <w:sz w:val="22"/>
              <w:szCs w:val="22"/>
            </w:rPr>
            <w:t>Lake</w:t>
          </w:r>
        </w:smartTag>
        <w:r>
          <w:rPr>
            <w:b/>
            <w:sz w:val="22"/>
            <w:szCs w:val="22"/>
          </w:rPr>
          <w:t xml:space="preserve"> </w:t>
        </w:r>
        <w:smartTag w:uri="urn:schemas-microsoft-com:office:smarttags" w:element="PlaceName">
          <w:r>
            <w:rPr>
              <w:b/>
              <w:sz w:val="22"/>
              <w:szCs w:val="22"/>
            </w:rPr>
            <w:t>Hortonia</w:t>
          </w:r>
        </w:smartTag>
      </w:smartTag>
      <w:r>
        <w:rPr>
          <w:b/>
          <w:sz w:val="22"/>
          <w:szCs w:val="22"/>
        </w:rPr>
        <w:t xml:space="preserve"> property owners) a year later. In 1986 James and Maria Weiss bought this property from Birchwood Shores, Inc. and renamed it </w:t>
      </w:r>
      <w:r>
        <w:rPr>
          <w:b/>
          <w:sz w:val="22"/>
          <w:szCs w:val="22"/>
          <w:u w:val="single"/>
        </w:rPr>
        <w:t>Camp Wachusett</w:t>
      </w:r>
      <w:r>
        <w:rPr>
          <w:b/>
          <w:sz w:val="22"/>
          <w:szCs w:val="22"/>
        </w:rPr>
        <w:t xml:space="preserve"> after a defunct camp in </w:t>
      </w:r>
      <w:smartTag w:uri="urn:schemas-microsoft-com:office:smarttags" w:element="State">
        <w:smartTag w:uri="urn:schemas-microsoft-com:office:smarttags" w:element="place">
          <w:r>
            <w:rPr>
              <w:b/>
              <w:sz w:val="22"/>
              <w:szCs w:val="22"/>
            </w:rPr>
            <w:t>New Hampshire</w:t>
          </w:r>
        </w:smartTag>
      </w:smartTag>
      <w:r>
        <w:rPr>
          <w:b/>
          <w:sz w:val="22"/>
          <w:szCs w:val="22"/>
        </w:rPr>
        <w:t xml:space="preserve">.  It then became a camp for boys and it is still in operation.  This camp is also on </w:t>
      </w:r>
      <w:smartTag w:uri="urn:schemas-microsoft-com:office:smarttags" w:element="Street">
        <w:smartTag w:uri="urn:schemas-microsoft-com:office:smarttags" w:element="address">
          <w:r>
            <w:rPr>
              <w:b/>
              <w:sz w:val="22"/>
              <w:szCs w:val="22"/>
            </w:rPr>
            <w:t>Camp Road</w:t>
          </w:r>
        </w:smartTag>
      </w:smartTag>
      <w:r>
        <w:rPr>
          <w:b/>
          <w:sz w:val="22"/>
          <w:szCs w:val="22"/>
        </w:rPr>
        <w:t xml:space="preserve"> about one mile from Route 30 on 40 acres with 900 feet of lake frontage. (Bess Myerson went to Green Mountain Girls Camp around 1945 and acted in a play at the Sudbury Town Hall/Church).</w:t>
      </w: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Pr>
          <w:b/>
          <w:sz w:val="22"/>
          <w:szCs w:val="22"/>
        </w:rPr>
        <w:t>A brochure for "</w:t>
      </w:r>
      <w:smartTag w:uri="urn:schemas-microsoft-com:office:smarttags" w:element="place">
        <w:smartTag w:uri="urn:schemas-microsoft-com:office:smarttags" w:element="PlaceName">
          <w:r>
            <w:rPr>
              <w:b/>
              <w:sz w:val="22"/>
              <w:szCs w:val="22"/>
            </w:rPr>
            <w:t>Green</w:t>
          </w:r>
        </w:smartTag>
        <w:r>
          <w:rPr>
            <w:b/>
            <w:sz w:val="22"/>
            <w:szCs w:val="22"/>
          </w:rPr>
          <w:t xml:space="preserve"> </w:t>
        </w:r>
        <w:smartTag w:uri="urn:schemas-microsoft-com:office:smarttags" w:element="PlaceType">
          <w:r>
            <w:rPr>
              <w:b/>
              <w:sz w:val="22"/>
              <w:szCs w:val="22"/>
            </w:rPr>
            <w:t>Mountain</w:t>
          </w:r>
        </w:smartTag>
      </w:smartTag>
      <w:r>
        <w:rPr>
          <w:b/>
          <w:sz w:val="22"/>
          <w:szCs w:val="22"/>
        </w:rPr>
        <w:t xml:space="preserve"> Camp, The </w:t>
      </w:r>
      <w:smartTag w:uri="urn:schemas-microsoft-com:office:smarttags" w:element="place">
        <w:smartTag w:uri="urn:schemas-microsoft-com:office:smarttags" w:element="PlaceType">
          <w:r>
            <w:rPr>
              <w:b/>
              <w:sz w:val="22"/>
              <w:szCs w:val="22"/>
            </w:rPr>
            <w:t>University</w:t>
          </w:r>
        </w:smartTag>
        <w:r>
          <w:rPr>
            <w:b/>
            <w:sz w:val="22"/>
            <w:szCs w:val="22"/>
          </w:rPr>
          <w:t xml:space="preserve"> of </w:t>
        </w:r>
        <w:smartTag w:uri="urn:schemas-microsoft-com:office:smarttags" w:element="PlaceName">
          <w:r>
            <w:rPr>
              <w:b/>
              <w:sz w:val="22"/>
              <w:szCs w:val="22"/>
            </w:rPr>
            <w:t>Nature</w:t>
          </w:r>
        </w:smartTag>
      </w:smartTag>
      <w:r>
        <w:rPr>
          <w:b/>
          <w:sz w:val="22"/>
          <w:szCs w:val="22"/>
        </w:rPr>
        <w:t>" included the following:</w:t>
      </w:r>
    </w:p>
    <w:p w:rsidR="001606B8" w:rsidRDefault="001606B8" w:rsidP="009260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Pr>
          <w:b/>
          <w:sz w:val="22"/>
          <w:szCs w:val="22"/>
        </w:rPr>
        <w:t xml:space="preserve">Season: July First to </w:t>
      </w:r>
      <w:smartTag w:uri="urn:schemas-microsoft-com:office:smarttags" w:element="date">
        <w:smartTagPr>
          <w:attr w:name="Month" w:val="9"/>
          <w:attr w:name="Day" w:val="2"/>
          <w:attr w:name="Year" w:val="1920"/>
        </w:smartTagPr>
        <w:r>
          <w:rPr>
            <w:b/>
            <w:sz w:val="22"/>
            <w:szCs w:val="22"/>
          </w:rPr>
          <w:t>September Second 1920</w:t>
        </w:r>
      </w:smartTag>
      <w:r>
        <w:rPr>
          <w:b/>
          <w:sz w:val="22"/>
          <w:szCs w:val="22"/>
        </w:rPr>
        <w:t xml:space="preserve">.  Directors: John Linker and Abraham Sachs.  Head Counselor: John Gusick.  Secretary: John Pelletier. Tuition is $275.  Roundtrip rail from </w:t>
      </w:r>
      <w:smartTag w:uri="urn:schemas-microsoft-com:office:smarttags" w:element="City">
        <w:smartTag w:uri="urn:schemas-microsoft-com:office:smarttags" w:element="place">
          <w:r>
            <w:rPr>
              <w:b/>
              <w:sz w:val="22"/>
              <w:szCs w:val="22"/>
            </w:rPr>
            <w:t>New York City</w:t>
          </w:r>
        </w:smartTag>
      </w:smartTag>
      <w:r>
        <w:rPr>
          <w:b/>
          <w:sz w:val="22"/>
          <w:szCs w:val="22"/>
        </w:rPr>
        <w:t xml:space="preserve"> is $15.  Private instruction in horseback riding is an extra $50 for the season.  Buildings: Administration, Auditorium (40' by 60'), Club House, Dining Room, Science Building, Lecture Hall, Boat House, Library, Camp Store, Wash Room, Laundry, Kitchen, Ice House, Work Shop, Machine Shop, Garage, Photo Room, Nurses Building, Infirmary, 20 Bungalows, and 2 Cottages. There is a separate building (60' by 60') for the "Midgets" (ages 8-10).  Two doctors are in constant attendance.  Gold, Silver, and Bronze medals are given to Midgets, Juniors, Sophomores, and Seniors in 18 different sports and competitions.</w:t>
      </w:r>
      <w:r w:rsidR="00926009">
        <w:rPr>
          <w:b/>
          <w:sz w:val="22"/>
          <w:szCs w:val="22"/>
        </w:rPr>
        <w:t xml:space="preserve"> </w:t>
      </w:r>
    </w:p>
    <w:p w:rsidR="001606B8" w:rsidRDefault="001606B8" w:rsidP="001606B8">
      <w:pPr>
        <w:rPr>
          <w:b/>
          <w:sz w:val="22"/>
          <w:szCs w:val="22"/>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DB08EE" w:rsidRDefault="00DB08EE"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r>
        <w:rPr>
          <w:b/>
          <w:sz w:val="22"/>
          <w:szCs w:val="22"/>
          <w:u w:val="single"/>
        </w:rPr>
        <w:t>Camp Wachusett</w:t>
      </w: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smartTag w:uri="urn:schemas-microsoft-com:office:smarttags" w:element="place">
        <w:smartTag w:uri="urn:schemas-microsoft-com:office:smarttags" w:element="PlaceType">
          <w:r>
            <w:rPr>
              <w:b/>
              <w:sz w:val="22"/>
              <w:szCs w:val="22"/>
            </w:rPr>
            <w:t>Camp</w:t>
          </w:r>
        </w:smartTag>
        <w:r>
          <w:rPr>
            <w:b/>
            <w:sz w:val="22"/>
            <w:szCs w:val="22"/>
          </w:rPr>
          <w:t xml:space="preserve"> </w:t>
        </w:r>
        <w:smartTag w:uri="urn:schemas-microsoft-com:office:smarttags" w:element="PlaceName">
          <w:r>
            <w:rPr>
              <w:b/>
              <w:sz w:val="22"/>
              <w:szCs w:val="22"/>
            </w:rPr>
            <w:t>Wachusett</w:t>
          </w:r>
        </w:smartTag>
      </w:smartTag>
      <w:r>
        <w:rPr>
          <w:b/>
          <w:sz w:val="22"/>
          <w:szCs w:val="22"/>
        </w:rPr>
        <w:t xml:space="preserve"> was founded on </w:t>
      </w:r>
      <w:smartTag w:uri="urn:schemas-microsoft-com:office:smarttags" w:element="place">
        <w:smartTag w:uri="urn:schemas-microsoft-com:office:smarttags" w:element="PlaceName">
          <w:r>
            <w:rPr>
              <w:b/>
              <w:sz w:val="22"/>
              <w:szCs w:val="22"/>
            </w:rPr>
            <w:t>Squam</w:t>
          </w:r>
        </w:smartTag>
        <w:r>
          <w:rPr>
            <w:b/>
            <w:sz w:val="22"/>
            <w:szCs w:val="22"/>
          </w:rPr>
          <w:t xml:space="preserve"> </w:t>
        </w:r>
        <w:smartTag w:uri="urn:schemas-microsoft-com:office:smarttags" w:element="PlaceType">
          <w:r>
            <w:rPr>
              <w:b/>
              <w:sz w:val="22"/>
              <w:szCs w:val="22"/>
            </w:rPr>
            <w:t>Lake</w:t>
          </w:r>
        </w:smartTag>
      </w:smartTag>
      <w:r>
        <w:rPr>
          <w:b/>
          <w:sz w:val="22"/>
          <w:szCs w:val="22"/>
        </w:rPr>
        <w:t xml:space="preserve"> in NH in 1903 and shut down in 1986. The Birchwood property was purchased from the </w:t>
      </w:r>
      <w:smartTag w:uri="urn:schemas-microsoft-com:office:smarttags" w:element="place">
        <w:smartTag w:uri="urn:schemas-microsoft-com:office:smarttags" w:element="PlaceType">
          <w:r>
            <w:rPr>
              <w:b/>
              <w:sz w:val="22"/>
              <w:szCs w:val="22"/>
            </w:rPr>
            <w:t>Lake</w:t>
          </w:r>
        </w:smartTag>
        <w:r>
          <w:rPr>
            <w:b/>
            <w:sz w:val="22"/>
            <w:szCs w:val="22"/>
          </w:rPr>
          <w:t xml:space="preserve"> </w:t>
        </w:r>
        <w:smartTag w:uri="urn:schemas-microsoft-com:office:smarttags" w:element="PlaceName">
          <w:r>
            <w:rPr>
              <w:b/>
              <w:sz w:val="22"/>
              <w:szCs w:val="22"/>
            </w:rPr>
            <w:t>Hortonia</w:t>
          </w:r>
        </w:smartTag>
      </w:smartTag>
      <w:r>
        <w:rPr>
          <w:b/>
          <w:sz w:val="22"/>
          <w:szCs w:val="22"/>
        </w:rPr>
        <w:t xml:space="preserve"> Property Owners' Association and the name "</w:t>
      </w:r>
      <w:smartTag w:uri="urn:schemas-microsoft-com:office:smarttags" w:element="place">
        <w:smartTag w:uri="urn:schemas-microsoft-com:office:smarttags" w:element="PlaceType">
          <w:r>
            <w:rPr>
              <w:b/>
              <w:sz w:val="22"/>
              <w:szCs w:val="22"/>
            </w:rPr>
            <w:t>Camp</w:t>
          </w:r>
        </w:smartTag>
        <w:r>
          <w:rPr>
            <w:b/>
            <w:sz w:val="22"/>
            <w:szCs w:val="22"/>
          </w:rPr>
          <w:t xml:space="preserve"> </w:t>
        </w:r>
        <w:smartTag w:uri="urn:schemas-microsoft-com:office:smarttags" w:element="PlaceName">
          <w:r>
            <w:rPr>
              <w:b/>
              <w:sz w:val="22"/>
              <w:szCs w:val="22"/>
            </w:rPr>
            <w:t>Wachusett</w:t>
          </w:r>
        </w:smartTag>
      </w:smartTag>
      <w:r>
        <w:rPr>
          <w:b/>
          <w:sz w:val="22"/>
          <w:szCs w:val="22"/>
        </w:rPr>
        <w:t xml:space="preserve">" was moved to </w:t>
      </w:r>
      <w:smartTag w:uri="urn:schemas-microsoft-com:office:smarttags" w:element="place">
        <w:smartTag w:uri="urn:schemas-microsoft-com:office:smarttags" w:element="PlaceType">
          <w:r>
            <w:rPr>
              <w:b/>
              <w:sz w:val="22"/>
              <w:szCs w:val="22"/>
            </w:rPr>
            <w:t>Lake</w:t>
          </w:r>
        </w:smartTag>
        <w:r>
          <w:rPr>
            <w:b/>
            <w:sz w:val="22"/>
            <w:szCs w:val="22"/>
          </w:rPr>
          <w:t xml:space="preserve"> </w:t>
        </w:r>
        <w:smartTag w:uri="urn:schemas-microsoft-com:office:smarttags" w:element="PlaceName">
          <w:r>
            <w:rPr>
              <w:b/>
              <w:sz w:val="22"/>
              <w:szCs w:val="22"/>
            </w:rPr>
            <w:t>Hortonia</w:t>
          </w:r>
        </w:smartTag>
      </w:smartTag>
      <w:r>
        <w:rPr>
          <w:b/>
          <w:sz w:val="22"/>
          <w:szCs w:val="22"/>
        </w:rPr>
        <w:t xml:space="preserve"> in 1986.  It has operated since as a Boy's camp with 12 cabins, 25 counselors, and about 80 boys, who stay for 2, 3, 4, 5, and 7 weeks.  One program includes being out over night…canoeing or hiking. </w:t>
      </w:r>
      <w:hyperlink r:id="rId6" w:history="1">
        <w:r>
          <w:rPr>
            <w:rStyle w:val="Hyperlink"/>
            <w:sz w:val="22"/>
            <w:szCs w:val="22"/>
          </w:rPr>
          <w:t>http://www.campwachusett.com/</w:t>
        </w:r>
      </w:hyperlink>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1606B8" w:rsidRDefault="001606B8" w:rsidP="001606B8">
      <w:pPr>
        <w:rPr>
          <w:sz w:val="22"/>
          <w:szCs w:val="22"/>
        </w:rPr>
      </w:pPr>
      <w:r>
        <w:rPr>
          <w:b/>
          <w:sz w:val="22"/>
          <w:szCs w:val="22"/>
        </w:rPr>
        <w:t>"</w:t>
      </w:r>
      <w:smartTag w:uri="urn:schemas-microsoft-com:office:smarttags" w:element="place">
        <w:smartTag w:uri="urn:schemas-microsoft-com:office:smarttags" w:element="PlaceType">
          <w:r>
            <w:rPr>
              <w:b/>
              <w:sz w:val="22"/>
              <w:szCs w:val="22"/>
            </w:rPr>
            <w:t>Camp</w:t>
          </w:r>
        </w:smartTag>
        <w:r>
          <w:rPr>
            <w:b/>
            <w:sz w:val="22"/>
            <w:szCs w:val="22"/>
          </w:rPr>
          <w:t xml:space="preserve"> </w:t>
        </w:r>
        <w:smartTag w:uri="urn:schemas-microsoft-com:office:smarttags" w:element="PlaceName">
          <w:r>
            <w:rPr>
              <w:b/>
              <w:sz w:val="22"/>
              <w:szCs w:val="22"/>
            </w:rPr>
            <w:t>Wachusett</w:t>
          </w:r>
        </w:smartTag>
      </w:smartTag>
      <w:r>
        <w:rPr>
          <w:b/>
          <w:sz w:val="22"/>
          <w:szCs w:val="22"/>
        </w:rPr>
        <w:t xml:space="preserve"> provides a rich and varied recreational program in a lovely </w:t>
      </w:r>
      <w:smartTag w:uri="urn:schemas-microsoft-com:office:smarttags" w:element="place">
        <w:r>
          <w:rPr>
            <w:b/>
            <w:sz w:val="22"/>
            <w:szCs w:val="22"/>
          </w:rPr>
          <w:t>New England</w:t>
        </w:r>
      </w:smartTag>
      <w:r>
        <w:rPr>
          <w:b/>
          <w:sz w:val="22"/>
          <w:szCs w:val="22"/>
        </w:rPr>
        <w:t xml:space="preserve"> setting. It generates a spirit of fun, excitement, and adventure as it strives to realize its broader purpose of personal and social growth for each camper. It promotes a boy's sense of independence and self-confidence as well as his sense of himself as part of a group. It recognizes that an environment that is relatively small maximizes the opportunity to "care" for each boy in a special way and to devote the time and energy to his welfare that he deserves. </w:t>
      </w:r>
    </w:p>
    <w:p w:rsidR="000419BC" w:rsidRDefault="001606B8" w:rsidP="000419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b/>
          <w:sz w:val="22"/>
          <w:szCs w:val="22"/>
        </w:rPr>
        <w:t xml:space="preserve"> </w:t>
      </w:r>
    </w:p>
    <w:p w:rsidR="001606B8" w:rsidRPr="000419BC" w:rsidRDefault="001606B8" w:rsidP="000419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b/>
          <w:sz w:val="22"/>
          <w:szCs w:val="22"/>
        </w:rPr>
        <w:t xml:space="preserve">Camp Wachusett occupies 40 acres along the shores of Lake Hortonia in the town of Hubbardton, Vermont. Hubbardton lies about an hour south of Burlington and two hours northeast of Albany, with the </w:t>
      </w:r>
      <w:smartTag w:uri="urn:schemas-microsoft-com:office:smarttags" w:element="place">
        <w:r>
          <w:rPr>
            <w:b/>
            <w:sz w:val="22"/>
            <w:szCs w:val="22"/>
          </w:rPr>
          <w:t>Green Mountains</w:t>
        </w:r>
      </w:smartTag>
      <w:r>
        <w:rPr>
          <w:b/>
          <w:sz w:val="22"/>
          <w:szCs w:val="22"/>
        </w:rPr>
        <w:t xml:space="preserve"> just to the east and </w:t>
      </w:r>
      <w:smartTag w:uri="urn:schemas-microsoft-com:office:smarttags" w:element="place">
        <w:r>
          <w:rPr>
            <w:b/>
            <w:sz w:val="22"/>
            <w:szCs w:val="22"/>
          </w:rPr>
          <w:t>Lake Champlain</w:t>
        </w:r>
      </w:smartTag>
      <w:r>
        <w:rPr>
          <w:b/>
          <w:sz w:val="22"/>
          <w:szCs w:val="22"/>
        </w:rPr>
        <w:t xml:space="preserve"> a short distance to the west. Lake Hortonia, with approximately 450 acres, is a lake that is both clean and quiet. The camp's property includes about 900 feet of lakefront and accommodates an enrollment of seventy-five boys, ages  8 to 14.</w:t>
      </w:r>
    </w:p>
    <w:p w:rsidR="001606B8" w:rsidRDefault="001606B8" w:rsidP="001606B8">
      <w:pPr>
        <w:jc w:val="both"/>
        <w:rPr>
          <w:b/>
          <w:sz w:val="22"/>
          <w:szCs w:val="22"/>
        </w:rPr>
      </w:pPr>
    </w:p>
    <w:p w:rsidR="001606B8" w:rsidRDefault="001606B8" w:rsidP="001606B8">
      <w:pPr>
        <w:jc w:val="both"/>
        <w:rPr>
          <w:b/>
          <w:sz w:val="22"/>
          <w:szCs w:val="22"/>
        </w:rPr>
      </w:pPr>
      <w:r>
        <w:rPr>
          <w:b/>
          <w:sz w:val="22"/>
          <w:szCs w:val="22"/>
        </w:rPr>
        <w:t xml:space="preserve">The camp's waterfront consists of a large swimming beach, a main pier, and two rafts -- one with a sliding board and another for waterskiing. The camp owns a 240 horsepower ski boat, five rowboats, six sailboats, and fourteen canoes. Additional facilities include two playing fields, two full basketball courts, four tennis courts, an archery range, a rifle range, a </w:t>
      </w:r>
      <w:smartTag w:uri="urn:schemas-microsoft-com:office:smarttags" w:element="Street">
        <w:smartTag w:uri="urn:schemas-microsoft-com:office:smarttags" w:element="address">
          <w:r>
            <w:rPr>
              <w:b/>
              <w:sz w:val="22"/>
              <w:szCs w:val="22"/>
            </w:rPr>
            <w:t>Council Circle</w:t>
          </w:r>
        </w:smartTag>
      </w:smartTag>
      <w:r>
        <w:rPr>
          <w:b/>
          <w:sz w:val="22"/>
          <w:szCs w:val="22"/>
        </w:rPr>
        <w:t>, and a large surfaced area for rainy day activities, roller blading, and street hockey.</w:t>
      </w:r>
    </w:p>
    <w:p w:rsidR="001606B8" w:rsidRDefault="001606B8" w:rsidP="001606B8">
      <w:pPr>
        <w:jc w:val="both"/>
        <w:rPr>
          <w:b/>
          <w:sz w:val="22"/>
          <w:szCs w:val="22"/>
        </w:rPr>
      </w:pPr>
    </w:p>
    <w:p w:rsidR="001606B8" w:rsidRDefault="001606B8" w:rsidP="001606B8">
      <w:pPr>
        <w:jc w:val="both"/>
        <w:rPr>
          <w:b/>
          <w:sz w:val="22"/>
          <w:szCs w:val="22"/>
        </w:rPr>
      </w:pPr>
      <w:r>
        <w:rPr>
          <w:b/>
          <w:sz w:val="22"/>
          <w:szCs w:val="22"/>
        </w:rPr>
        <w:t xml:space="preserve">Each of the twelve sleeping cabins will accommodate six to eight campers and one or two staff. Every camper is expected to keep his bed and belongings straight and to help with some of the collective responsibilities designed to keep the property attractive. Other buildings include a spacious dining room and a huge lodge which overlooks the lake and which features an auditorium and stage. A nurse oversees the daily health needs of the campers. If the services of a physician or hospital are needed, they are available in </w:t>
      </w:r>
      <w:smartTag w:uri="urn:schemas-microsoft-com:office:smarttags" w:element="City">
        <w:smartTag w:uri="urn:schemas-microsoft-com:office:smarttags" w:element="place">
          <w:r>
            <w:rPr>
              <w:b/>
              <w:sz w:val="22"/>
              <w:szCs w:val="22"/>
            </w:rPr>
            <w:t>Rutland</w:t>
          </w:r>
        </w:smartTag>
      </w:smartTag>
      <w:r>
        <w:rPr>
          <w:b/>
          <w:sz w:val="22"/>
          <w:szCs w:val="22"/>
        </w:rPr>
        <w:t xml:space="preserve">, thirty minutes away. The camp's health and safety records are superb. </w:t>
      </w:r>
    </w:p>
    <w:p w:rsidR="001606B8" w:rsidRDefault="001606B8" w:rsidP="001606B8">
      <w:pPr>
        <w:jc w:val="both"/>
        <w:rPr>
          <w:b/>
          <w:sz w:val="22"/>
          <w:szCs w:val="22"/>
        </w:rPr>
      </w:pPr>
    </w:p>
    <w:p w:rsidR="001606B8" w:rsidRDefault="001606B8" w:rsidP="001606B8">
      <w:pPr>
        <w:jc w:val="both"/>
        <w:rPr>
          <w:b/>
          <w:sz w:val="22"/>
          <w:szCs w:val="22"/>
        </w:rPr>
      </w:pPr>
      <w:r>
        <w:rPr>
          <w:b/>
          <w:sz w:val="22"/>
          <w:szCs w:val="22"/>
        </w:rPr>
        <w:t>Wachusett's schedule is an effort to combine structured and unstructured time within each day. Both are supervised, but the boys usually have greater freedom of choice during unstructured time. Each boy must attend meals, the instructional activities he has chosen, most General Swims, special periods devoted to team sports, and the final activity of the day. The least structured part of a typical day is the hour and fifteen minutes of free time after dinner, although there are other times during the day that boys are likely to have some free time</w:t>
      </w:r>
      <w:r>
        <w:rPr>
          <w:b/>
        </w:rPr>
        <w:t xml:space="preserve"> </w:t>
      </w:r>
      <w:r>
        <w:rPr>
          <w:b/>
          <w:sz w:val="22"/>
          <w:szCs w:val="22"/>
        </w:rPr>
        <w:t>available.</w:t>
      </w: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bl>
      <w:tblPr>
        <w:tblW w:w="0" w:type="auto"/>
        <w:jc w:val="center"/>
        <w:tblLayout w:type="fixed"/>
        <w:tblCellMar>
          <w:left w:w="0" w:type="dxa"/>
          <w:right w:w="0" w:type="dxa"/>
        </w:tblCellMar>
        <w:tblLook w:val="04A0"/>
      </w:tblPr>
      <w:tblGrid>
        <w:gridCol w:w="4064"/>
      </w:tblGrid>
      <w:tr w:rsidR="001606B8" w:rsidTr="001606B8">
        <w:trPr>
          <w:jc w:val="center"/>
        </w:trPr>
        <w:tc>
          <w:tcPr>
            <w:tcW w:w="4064" w:type="dxa"/>
            <w:vAlign w:val="center"/>
          </w:tcPr>
          <w:p w:rsidR="001606B8" w:rsidRDefault="001606B8">
            <w:pPr>
              <w:rPr>
                <w:b/>
              </w:rPr>
            </w:pPr>
          </w:p>
          <w:p w:rsidR="001606B8" w:rsidRDefault="001606B8">
            <w:pPr>
              <w:jc w:val="center"/>
              <w:rPr>
                <w:b/>
              </w:rPr>
            </w:pPr>
            <w:r>
              <w:rPr>
                <w:b/>
                <w:sz w:val="22"/>
                <w:szCs w:val="22"/>
              </w:rPr>
              <w:t>James and Maria Weiss</w:t>
            </w:r>
            <w:r>
              <w:rPr>
                <w:b/>
                <w:sz w:val="22"/>
                <w:szCs w:val="22"/>
              </w:rPr>
              <w:br/>
              <w:t xml:space="preserve">Owners/Directors </w:t>
            </w:r>
          </w:p>
          <w:p w:rsidR="001606B8" w:rsidRDefault="001606B8">
            <w:pPr>
              <w:jc w:val="center"/>
              <w:rPr>
                <w:b/>
              </w:rPr>
            </w:pPr>
            <w:r>
              <w:rPr>
                <w:b/>
                <w:sz w:val="22"/>
                <w:szCs w:val="22"/>
              </w:rPr>
              <w:t>Winter Address</w:t>
            </w:r>
            <w:r>
              <w:rPr>
                <w:b/>
                <w:sz w:val="22"/>
                <w:szCs w:val="22"/>
              </w:rPr>
              <w:br/>
            </w:r>
            <w:smartTag w:uri="urn:schemas-microsoft-com:office:smarttags" w:element="address">
              <w:smartTag w:uri="urn:schemas-microsoft-com:office:smarttags" w:element="Street">
                <w:r>
                  <w:rPr>
                    <w:b/>
                    <w:sz w:val="22"/>
                    <w:szCs w:val="22"/>
                  </w:rPr>
                  <w:t>11112 Waycross Way</w:t>
                </w:r>
              </w:smartTag>
              <w:r>
                <w:rPr>
                  <w:b/>
                  <w:sz w:val="22"/>
                  <w:szCs w:val="22"/>
                </w:rPr>
                <w:br/>
              </w:r>
              <w:smartTag w:uri="urn:schemas-microsoft-com:office:smarttags" w:element="City">
                <w:r>
                  <w:rPr>
                    <w:b/>
                    <w:sz w:val="22"/>
                    <w:szCs w:val="22"/>
                  </w:rPr>
                  <w:t>Kensington</w:t>
                </w:r>
              </w:smartTag>
              <w:r>
                <w:rPr>
                  <w:b/>
                  <w:sz w:val="22"/>
                  <w:szCs w:val="22"/>
                </w:rPr>
                <w:t xml:space="preserve">, </w:t>
              </w:r>
              <w:smartTag w:uri="urn:schemas-microsoft-com:office:smarttags" w:element="State">
                <w:r>
                  <w:rPr>
                    <w:b/>
                    <w:sz w:val="22"/>
                    <w:szCs w:val="22"/>
                  </w:rPr>
                  <w:t>MD</w:t>
                </w:r>
              </w:smartTag>
              <w:r>
                <w:rPr>
                  <w:b/>
                  <w:sz w:val="22"/>
                  <w:szCs w:val="22"/>
                </w:rPr>
                <w:t xml:space="preserve"> </w:t>
              </w:r>
              <w:smartTag w:uri="urn:schemas-microsoft-com:office:smarttags" w:element="PostalCode">
                <w:r>
                  <w:rPr>
                    <w:b/>
                    <w:sz w:val="22"/>
                    <w:szCs w:val="22"/>
                  </w:rPr>
                  <w:t>20895</w:t>
                </w:r>
              </w:smartTag>
            </w:smartTag>
            <w:r>
              <w:rPr>
                <w:b/>
                <w:sz w:val="22"/>
                <w:szCs w:val="22"/>
              </w:rPr>
              <w:t xml:space="preserve"> </w:t>
            </w:r>
          </w:p>
          <w:p w:rsidR="001606B8" w:rsidRDefault="001606B8">
            <w:pPr>
              <w:jc w:val="center"/>
              <w:rPr>
                <w:b/>
              </w:rPr>
            </w:pPr>
            <w:r>
              <w:rPr>
                <w:b/>
                <w:sz w:val="22"/>
                <w:szCs w:val="22"/>
              </w:rPr>
              <w:t>(301) 933-1709</w:t>
            </w:r>
            <w:r>
              <w:rPr>
                <w:b/>
                <w:sz w:val="22"/>
                <w:szCs w:val="22"/>
              </w:rPr>
              <w:br/>
              <w:t>800-847-9763</w:t>
            </w:r>
            <w:r>
              <w:rPr>
                <w:b/>
                <w:sz w:val="22"/>
                <w:szCs w:val="22"/>
              </w:rPr>
              <w:br/>
              <w:t xml:space="preserve">Fax: (301) 933-0453 </w:t>
            </w:r>
          </w:p>
          <w:p w:rsidR="001606B8" w:rsidRDefault="001606B8">
            <w:pPr>
              <w:jc w:val="center"/>
              <w:rPr>
                <w:b/>
              </w:rPr>
            </w:pPr>
            <w:r>
              <w:rPr>
                <w:b/>
                <w:sz w:val="22"/>
                <w:szCs w:val="22"/>
              </w:rPr>
              <w:t xml:space="preserve">E-mail: </w:t>
            </w:r>
            <w:hyperlink r:id="rId7" w:history="1">
              <w:r>
                <w:rPr>
                  <w:rStyle w:val="Hyperlink"/>
                  <w:b/>
                  <w:sz w:val="22"/>
                  <w:szCs w:val="22"/>
                </w:rPr>
                <w:t>Director@campwachusett.com</w:t>
              </w:r>
            </w:hyperlink>
            <w:r>
              <w:rPr>
                <w:b/>
                <w:sz w:val="22"/>
                <w:szCs w:val="22"/>
              </w:rPr>
              <w:t xml:space="preserve"> </w:t>
            </w:r>
          </w:p>
        </w:tc>
      </w:tr>
    </w:tbl>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Pr>
          <w:b/>
          <w:sz w:val="22"/>
          <w:szCs w:val="22"/>
        </w:rPr>
        <w:lastRenderedPageBreak/>
        <w:t>____________________________________________________</w:t>
      </w:r>
    </w:p>
    <w:tbl>
      <w:tblPr>
        <w:tblW w:w="0" w:type="auto"/>
        <w:tblLayout w:type="fixed"/>
        <w:tblCellMar>
          <w:left w:w="30" w:type="dxa"/>
          <w:right w:w="30" w:type="dxa"/>
        </w:tblCellMar>
        <w:tblLook w:val="04A0"/>
      </w:tblPr>
      <w:tblGrid>
        <w:gridCol w:w="10920"/>
      </w:tblGrid>
      <w:tr w:rsidR="001606B8" w:rsidTr="001606B8">
        <w:trPr>
          <w:trHeight w:val="250"/>
        </w:trPr>
        <w:tc>
          <w:tcPr>
            <w:tcW w:w="10920" w:type="dxa"/>
          </w:tcPr>
          <w:p w:rsidR="001606B8" w:rsidRDefault="001606B8">
            <w:pPr>
              <w:rPr>
                <w:b/>
                <w:snapToGrid w:val="0"/>
                <w:color w:val="000000"/>
              </w:rPr>
            </w:pPr>
          </w:p>
        </w:tc>
      </w:tr>
      <w:tr w:rsidR="001606B8" w:rsidTr="001606B8">
        <w:trPr>
          <w:trHeight w:val="250"/>
        </w:trPr>
        <w:tc>
          <w:tcPr>
            <w:tcW w:w="10920" w:type="dxa"/>
            <w:hideMark/>
          </w:tcPr>
          <w:p w:rsidR="001606B8" w:rsidRDefault="001606B8">
            <w:pPr>
              <w:rPr>
                <w:b/>
                <w:snapToGrid w:val="0"/>
                <w:color w:val="000000"/>
                <w:u w:val="single"/>
              </w:rPr>
            </w:pPr>
            <w:r>
              <w:rPr>
                <w:b/>
                <w:snapToGrid w:val="0"/>
                <w:color w:val="000000"/>
                <w:sz w:val="22"/>
                <w:szCs w:val="22"/>
                <w:u w:val="single"/>
              </w:rPr>
              <w:t>The White House</w:t>
            </w:r>
          </w:p>
        </w:tc>
      </w:tr>
    </w:tbl>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Pr>
          <w:b/>
          <w:sz w:val="22"/>
          <w:szCs w:val="22"/>
        </w:rPr>
        <w:t xml:space="preserve">Bill Steele, of Sudbury, Vermont purchased the </w:t>
      </w:r>
      <w:r>
        <w:rPr>
          <w:b/>
          <w:sz w:val="22"/>
          <w:szCs w:val="22"/>
          <w:u w:val="single"/>
        </w:rPr>
        <w:t>White House</w:t>
      </w:r>
      <w:r>
        <w:rPr>
          <w:b/>
          <w:sz w:val="22"/>
          <w:szCs w:val="22"/>
        </w:rPr>
        <w:t xml:space="preserve">, on the southwest corner of Camp Road and Route 30, from Stephen and Edith White in 1954.  It was called a "Pop Stand".  He sold ice cream, ice, gas and oil, cigs, and cigars.  (a White Owl cigar cost 10 cents).  The "Pop Stand" was about 60 feet by 40 feet, with a door you could go through to a second building 4 feet west, that was about 45 feet by 60 feet.  He could seat 75 people in a back room where hamburgers, fries, etc were served.  At one time there was a poster of Nixon drinking pop and standing outside the White House.  Bill Steele sold the property to Dan Dell in 1964.  Dan Dell ran it in conjunction with Camp </w:t>
      </w:r>
      <w:r>
        <w:rPr>
          <w:b/>
          <w:sz w:val="22"/>
          <w:szCs w:val="22"/>
          <w:u w:val="single"/>
        </w:rPr>
        <w:t xml:space="preserve"> Birchwood</w:t>
      </w:r>
      <w:r>
        <w:rPr>
          <w:b/>
          <w:sz w:val="22"/>
          <w:szCs w:val="22"/>
        </w:rPr>
        <w:t>, and sold it to Perry McEdward in 1981.  McEdwards sold the property to John Trombley a year later.   The "Pop Stand" was torn down in 1983.  John Trombley then sold the property to Patricia &amp; Herbert Perkins in 1984.</w:t>
      </w:r>
    </w:p>
    <w:p w:rsidR="001606B8" w:rsidRDefault="001606B8" w:rsidP="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bl>
      <w:tblPr>
        <w:tblStyle w:val="TableGrid"/>
        <w:tblW w:w="9270" w:type="dxa"/>
        <w:tblInd w:w="378" w:type="dxa"/>
        <w:tblLayout w:type="fixed"/>
        <w:tblLook w:val="01E0"/>
      </w:tblPr>
      <w:tblGrid>
        <w:gridCol w:w="9270"/>
      </w:tblGrid>
      <w:tr w:rsidR="001606B8" w:rsidTr="001606B8">
        <w:trPr>
          <w:trHeight w:val="5696"/>
        </w:trPr>
        <w:tc>
          <w:tcPr>
            <w:tcW w:w="9270" w:type="dxa"/>
            <w:tcBorders>
              <w:top w:val="single" w:sz="4" w:space="0" w:color="auto"/>
              <w:left w:val="single" w:sz="4" w:space="0" w:color="auto"/>
              <w:bottom w:val="single" w:sz="4" w:space="0" w:color="auto"/>
              <w:right w:val="single" w:sz="4" w:space="0" w:color="auto"/>
            </w:tcBorders>
            <w:hideMark/>
          </w:tcPr>
          <w:p w:rsidR="001606B8" w:rsidRDefault="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Pr>
                <w:b/>
                <w:noProof/>
                <w:sz w:val="22"/>
                <w:szCs w:val="22"/>
              </w:rPr>
              <w:drawing>
                <wp:inline distT="0" distB="0" distL="0" distR="0">
                  <wp:extent cx="5762625" cy="3505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2625" cy="3505200"/>
                          </a:xfrm>
                          <a:prstGeom prst="rect">
                            <a:avLst/>
                          </a:prstGeom>
                          <a:noFill/>
                          <a:ln w="9525">
                            <a:noFill/>
                            <a:miter lim="800000"/>
                            <a:headEnd/>
                            <a:tailEnd/>
                          </a:ln>
                        </pic:spPr>
                      </pic:pic>
                    </a:graphicData>
                  </a:graphic>
                </wp:inline>
              </w:drawing>
            </w:r>
          </w:p>
        </w:tc>
      </w:tr>
      <w:tr w:rsidR="001606B8" w:rsidTr="001606B8">
        <w:trPr>
          <w:trHeight w:val="314"/>
        </w:trPr>
        <w:tc>
          <w:tcPr>
            <w:tcW w:w="9270" w:type="dxa"/>
            <w:tcBorders>
              <w:top w:val="single" w:sz="4" w:space="0" w:color="auto"/>
              <w:left w:val="single" w:sz="4" w:space="0" w:color="auto"/>
              <w:bottom w:val="single" w:sz="4" w:space="0" w:color="auto"/>
              <w:right w:val="single" w:sz="4" w:space="0" w:color="auto"/>
            </w:tcBorders>
            <w:hideMark/>
          </w:tcPr>
          <w:p w:rsidR="001606B8" w:rsidRDefault="00160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Pr>
                <w:b/>
                <w:sz w:val="22"/>
                <w:szCs w:val="22"/>
              </w:rPr>
              <w:t>The White House (Built around 1920)</w:t>
            </w:r>
          </w:p>
        </w:tc>
      </w:tr>
    </w:tbl>
    <w:p w:rsidR="001606B8" w:rsidRDefault="001606B8" w:rsidP="001606B8">
      <w:pPr>
        <w:rPr>
          <w:b/>
          <w:sz w:val="22"/>
          <w:szCs w:val="22"/>
        </w:rPr>
      </w:pPr>
    </w:p>
    <w:p w:rsidR="001606B8" w:rsidRDefault="001606B8" w:rsidP="001606B8">
      <w:pPr>
        <w:rPr>
          <w:b/>
          <w:sz w:val="22"/>
          <w:szCs w:val="22"/>
        </w:rPr>
      </w:pPr>
    </w:p>
    <w:p w:rsidR="001606B8" w:rsidRDefault="001606B8" w:rsidP="001606B8">
      <w:r>
        <w:lastRenderedPageBreak/>
        <w:t xml:space="preserve">    </w:t>
      </w:r>
      <w:r>
        <w:rPr>
          <w:noProof/>
        </w:rPr>
        <w:drawing>
          <wp:inline distT="0" distB="0" distL="0" distR="0">
            <wp:extent cx="5762625" cy="4248150"/>
            <wp:effectExtent l="19050" t="0" r="9525" b="0"/>
            <wp:docPr id="2" name="Picture 2" descr="http://docs.unh.edu/VT/bomo46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unh.edu/VT/bomo46nw.jpg"/>
                    <pic:cNvPicPr>
                      <a:picLocks noChangeAspect="1" noChangeArrowheads="1"/>
                    </pic:cNvPicPr>
                  </pic:nvPicPr>
                  <pic:blipFill>
                    <a:blip r:embed="rId9" r:link="rId10" cstate="print"/>
                    <a:srcRect l="47058" t="6429" b="70000"/>
                    <a:stretch>
                      <a:fillRect/>
                    </a:stretch>
                  </pic:blipFill>
                  <pic:spPr bwMode="auto">
                    <a:xfrm>
                      <a:off x="0" y="0"/>
                      <a:ext cx="5762625" cy="4248150"/>
                    </a:xfrm>
                    <a:prstGeom prst="rect">
                      <a:avLst/>
                    </a:prstGeom>
                    <a:noFill/>
                    <a:ln w="9525">
                      <a:noFill/>
                      <a:miter lim="800000"/>
                      <a:headEnd/>
                      <a:tailEnd/>
                    </a:ln>
                  </pic:spPr>
                </pic:pic>
              </a:graphicData>
            </a:graphic>
          </wp:inline>
        </w:drawing>
      </w:r>
    </w:p>
    <w:p w:rsidR="001606B8" w:rsidRDefault="001606B8" w:rsidP="001606B8">
      <w:pPr>
        <w:ind w:firstLine="720"/>
        <w:jc w:val="center"/>
        <w:rPr>
          <w:b/>
          <w:sz w:val="18"/>
          <w:szCs w:val="18"/>
        </w:rPr>
      </w:pPr>
      <w:r>
        <w:rPr>
          <w:b/>
          <w:sz w:val="22"/>
          <w:szCs w:val="22"/>
        </w:rPr>
        <w:t xml:space="preserve"> </w:t>
      </w:r>
      <w:r>
        <w:rPr>
          <w:b/>
          <w:sz w:val="18"/>
          <w:szCs w:val="18"/>
        </w:rPr>
        <w:t xml:space="preserve">The 1944 </w:t>
      </w:r>
      <w:smartTag w:uri="urn:schemas-microsoft-com:office:smarttags" w:element="country-region">
        <w:smartTag w:uri="urn:schemas-microsoft-com:office:smarttags" w:element="place">
          <w:r>
            <w:rPr>
              <w:b/>
              <w:sz w:val="18"/>
              <w:szCs w:val="18"/>
            </w:rPr>
            <w:t>US</w:t>
          </w:r>
        </w:smartTag>
      </w:smartTag>
      <w:r>
        <w:rPr>
          <w:b/>
          <w:sz w:val="18"/>
          <w:szCs w:val="18"/>
        </w:rPr>
        <w:t xml:space="preserve"> Survey shows some of the camp locations in Hubbardton:</w:t>
      </w:r>
    </w:p>
    <w:p w:rsidR="001606B8" w:rsidRDefault="001606B8" w:rsidP="001606B8">
      <w:pPr>
        <w:ind w:firstLine="720"/>
        <w:rPr>
          <w:b/>
          <w:sz w:val="18"/>
          <w:szCs w:val="18"/>
        </w:rPr>
      </w:pPr>
      <w:r>
        <w:rPr>
          <w:b/>
          <w:sz w:val="18"/>
          <w:szCs w:val="18"/>
        </w:rPr>
        <w:t xml:space="preserve">  Beechwood Camp, </w:t>
      </w:r>
      <w:smartTag w:uri="urn:schemas-microsoft-com:office:smarttags" w:element="place">
        <w:smartTag w:uri="urn:schemas-microsoft-com:office:smarttags" w:element="PlaceName">
          <w:r>
            <w:rPr>
              <w:b/>
              <w:sz w:val="18"/>
              <w:szCs w:val="18"/>
            </w:rPr>
            <w:t>Green</w:t>
          </w:r>
        </w:smartTag>
        <w:r>
          <w:rPr>
            <w:b/>
            <w:sz w:val="18"/>
            <w:szCs w:val="18"/>
          </w:rPr>
          <w:t xml:space="preserve"> </w:t>
        </w:r>
        <w:smartTag w:uri="urn:schemas-microsoft-com:office:smarttags" w:element="PlaceType">
          <w:r>
            <w:rPr>
              <w:b/>
              <w:sz w:val="18"/>
              <w:szCs w:val="18"/>
            </w:rPr>
            <w:t>Mountain</w:t>
          </w:r>
        </w:smartTag>
      </w:smartTag>
      <w:r>
        <w:rPr>
          <w:b/>
          <w:sz w:val="18"/>
          <w:szCs w:val="18"/>
        </w:rPr>
        <w:t xml:space="preserve"> Camp, </w:t>
      </w:r>
      <w:smartTag w:uri="urn:schemas-microsoft-com:office:smarttags" w:element="place">
        <w:smartTag w:uri="urn:schemas-microsoft-com:office:smarttags" w:element="PlaceType">
          <w:r>
            <w:rPr>
              <w:b/>
              <w:sz w:val="18"/>
              <w:szCs w:val="18"/>
            </w:rPr>
            <w:t>Camp</w:t>
          </w:r>
        </w:smartTag>
        <w:r>
          <w:rPr>
            <w:b/>
            <w:sz w:val="18"/>
            <w:szCs w:val="18"/>
          </w:rPr>
          <w:t xml:space="preserve"> </w:t>
        </w:r>
        <w:smartTag w:uri="urn:schemas-microsoft-com:office:smarttags" w:element="PlaceName">
          <w:r>
            <w:rPr>
              <w:b/>
              <w:sz w:val="18"/>
              <w:szCs w:val="18"/>
            </w:rPr>
            <w:t>Awanee</w:t>
          </w:r>
        </w:smartTag>
      </w:smartTag>
      <w:r>
        <w:rPr>
          <w:b/>
          <w:sz w:val="18"/>
          <w:szCs w:val="18"/>
        </w:rPr>
        <w:t>, and Eagle Rock Camp (</w:t>
      </w:r>
      <w:smartTag w:uri="urn:schemas-microsoft-com:office:smarttags" w:element="place">
        <w:smartTag w:uri="urn:schemas-microsoft-com:office:smarttags" w:element="PlaceType">
          <w:r>
            <w:rPr>
              <w:b/>
              <w:sz w:val="18"/>
              <w:szCs w:val="18"/>
            </w:rPr>
            <w:t>Camp</w:t>
          </w:r>
        </w:smartTag>
        <w:r>
          <w:rPr>
            <w:b/>
            <w:sz w:val="18"/>
            <w:szCs w:val="18"/>
          </w:rPr>
          <w:t xml:space="preserve"> </w:t>
        </w:r>
        <w:smartTag w:uri="urn:schemas-microsoft-com:office:smarttags" w:element="PlaceName">
          <w:r>
            <w:rPr>
              <w:b/>
              <w:sz w:val="18"/>
              <w:szCs w:val="18"/>
            </w:rPr>
            <w:t>Columbia</w:t>
          </w:r>
        </w:smartTag>
      </w:smartTag>
      <w:r>
        <w:rPr>
          <w:b/>
          <w:sz w:val="18"/>
          <w:szCs w:val="18"/>
        </w:rPr>
        <w:t>)</w:t>
      </w:r>
    </w:p>
    <w:p w:rsidR="00590811" w:rsidRDefault="00590811"/>
    <w:sectPr w:rsidR="00590811" w:rsidSect="00585757">
      <w:headerReference w:type="even" r:id="rId11"/>
      <w:headerReference w:type="default" r:id="rId12"/>
      <w:footerReference w:type="even" r:id="rId13"/>
      <w:footerReference w:type="default" r:id="rId14"/>
      <w:headerReference w:type="first" r:id="rId15"/>
      <w:footerReference w:type="first" r:id="rId16"/>
      <w:pgSz w:w="12240" w:h="15840"/>
      <w:pgMar w:top="1440" w:right="1152" w:bottom="72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588" w:rsidRDefault="00791588" w:rsidP="001606B8">
      <w:r>
        <w:separator/>
      </w:r>
    </w:p>
  </w:endnote>
  <w:endnote w:type="continuationSeparator" w:id="0">
    <w:p w:rsidR="00791588" w:rsidRDefault="00791588" w:rsidP="001606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B8" w:rsidRDefault="001606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74865"/>
      <w:docPartObj>
        <w:docPartGallery w:val="Page Numbers (Bottom of Page)"/>
        <w:docPartUnique/>
      </w:docPartObj>
    </w:sdtPr>
    <w:sdtContent>
      <w:p w:rsidR="001606B8" w:rsidRDefault="00410627">
        <w:pPr>
          <w:pStyle w:val="Footer"/>
          <w:jc w:val="center"/>
        </w:pPr>
        <w:fldSimple w:instr=" PAGE   \* MERGEFORMAT ">
          <w:r w:rsidR="00DB08EE">
            <w:rPr>
              <w:noProof/>
            </w:rPr>
            <w:t>4</w:t>
          </w:r>
        </w:fldSimple>
      </w:p>
    </w:sdtContent>
  </w:sdt>
  <w:p w:rsidR="001606B8" w:rsidRDefault="001606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B8" w:rsidRDefault="001606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588" w:rsidRDefault="00791588" w:rsidP="001606B8">
      <w:r>
        <w:separator/>
      </w:r>
    </w:p>
  </w:footnote>
  <w:footnote w:type="continuationSeparator" w:id="0">
    <w:p w:rsidR="00791588" w:rsidRDefault="00791588" w:rsidP="001606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B8" w:rsidRDefault="001606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B8" w:rsidRDefault="001606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B8" w:rsidRDefault="001606B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606B8"/>
    <w:rsid w:val="000419BC"/>
    <w:rsid w:val="001606B8"/>
    <w:rsid w:val="00410627"/>
    <w:rsid w:val="00486C2E"/>
    <w:rsid w:val="00585757"/>
    <w:rsid w:val="00590811"/>
    <w:rsid w:val="00791588"/>
    <w:rsid w:val="00926009"/>
    <w:rsid w:val="00DB08EE"/>
    <w:rsid w:val="00E76FBE"/>
    <w:rsid w:val="00F539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ostalCod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6B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1606B8"/>
    <w:rPr>
      <w:color w:val="0000FF"/>
      <w:u w:val="single"/>
    </w:rPr>
  </w:style>
  <w:style w:type="table" w:styleId="TableGrid">
    <w:name w:val="Table Grid"/>
    <w:basedOn w:val="TableNormal"/>
    <w:rsid w:val="001606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06B8"/>
    <w:rPr>
      <w:rFonts w:ascii="Tahoma" w:hAnsi="Tahoma" w:cs="Tahoma"/>
      <w:sz w:val="16"/>
      <w:szCs w:val="16"/>
    </w:rPr>
  </w:style>
  <w:style w:type="character" w:customStyle="1" w:styleId="BalloonTextChar">
    <w:name w:val="Balloon Text Char"/>
    <w:basedOn w:val="DefaultParagraphFont"/>
    <w:link w:val="BalloonText"/>
    <w:uiPriority w:val="99"/>
    <w:semiHidden/>
    <w:rsid w:val="001606B8"/>
    <w:rPr>
      <w:rFonts w:ascii="Tahoma" w:eastAsia="Times New Roman" w:hAnsi="Tahoma" w:cs="Tahoma"/>
      <w:sz w:val="16"/>
      <w:szCs w:val="16"/>
    </w:rPr>
  </w:style>
  <w:style w:type="paragraph" w:styleId="Header">
    <w:name w:val="header"/>
    <w:basedOn w:val="Normal"/>
    <w:link w:val="HeaderChar"/>
    <w:uiPriority w:val="99"/>
    <w:semiHidden/>
    <w:unhideWhenUsed/>
    <w:rsid w:val="001606B8"/>
    <w:pPr>
      <w:tabs>
        <w:tab w:val="center" w:pos="4680"/>
        <w:tab w:val="right" w:pos="9360"/>
      </w:tabs>
    </w:pPr>
  </w:style>
  <w:style w:type="character" w:customStyle="1" w:styleId="HeaderChar">
    <w:name w:val="Header Char"/>
    <w:basedOn w:val="DefaultParagraphFont"/>
    <w:link w:val="Header"/>
    <w:uiPriority w:val="99"/>
    <w:semiHidden/>
    <w:rsid w:val="001606B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606B8"/>
    <w:pPr>
      <w:tabs>
        <w:tab w:val="center" w:pos="4680"/>
        <w:tab w:val="right" w:pos="9360"/>
      </w:tabs>
    </w:pPr>
  </w:style>
  <w:style w:type="character" w:customStyle="1" w:styleId="FooterChar">
    <w:name w:val="Footer Char"/>
    <w:basedOn w:val="DefaultParagraphFont"/>
    <w:link w:val="Footer"/>
    <w:uiPriority w:val="99"/>
    <w:rsid w:val="001606B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3329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Director@campwachuset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campwachusett.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http://docs.unh.edu/VT/bomo46nw.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1094</Words>
  <Characters>6239</Characters>
  <Application>Microsoft Office Word</Application>
  <DocSecurity>0</DocSecurity>
  <Lines>51</Lines>
  <Paragraphs>14</Paragraphs>
  <ScaleCrop>false</ScaleCrop>
  <Company>Microsoft</Company>
  <LinksUpToDate>false</LinksUpToDate>
  <CharactersWithSpaces>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dc:creator>
  <cp:keywords/>
  <dc:description/>
  <cp:lastModifiedBy>DRS</cp:lastModifiedBy>
  <cp:revision>7</cp:revision>
  <dcterms:created xsi:type="dcterms:W3CDTF">2010-06-14T14:27:00Z</dcterms:created>
  <dcterms:modified xsi:type="dcterms:W3CDTF">2010-06-14T14:40:00Z</dcterms:modified>
</cp:coreProperties>
</file>